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outlineLvl w:val="0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520" w:lineRule="exact"/>
        <w:ind w:left="1598" w:leftChars="304" w:hanging="960" w:hangingChars="300"/>
        <w:jc w:val="center"/>
        <w:outlineLvl w:val="0"/>
        <w:rPr>
          <w:rFonts w:hint="eastAsia" w:ascii="华文中宋" w:hAnsi="华文中宋" w:eastAsia="华文中宋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宋体"/>
          <w:color w:val="000000"/>
          <w:kern w:val="0"/>
          <w:sz w:val="32"/>
          <w:szCs w:val="32"/>
        </w:rPr>
        <w:t>清镇市201</w:t>
      </w:r>
      <w:r>
        <w:rPr>
          <w:rFonts w:hint="eastAsia" w:ascii="华文中宋" w:hAnsi="华文中宋" w:eastAsia="华文中宋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华文中宋" w:hAnsi="华文中宋" w:eastAsia="华文中宋" w:cs="宋体"/>
          <w:color w:val="000000"/>
          <w:kern w:val="0"/>
          <w:sz w:val="32"/>
          <w:szCs w:val="32"/>
        </w:rPr>
        <w:t>年农村义务教育阶段特设岗位教师招聘岗位一览表</w:t>
      </w:r>
    </w:p>
    <w:bookmarkEnd w:id="0"/>
    <w:tbl>
      <w:tblPr>
        <w:tblStyle w:val="6"/>
        <w:tblW w:w="13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8"/>
        <w:gridCol w:w="1678"/>
        <w:gridCol w:w="741"/>
        <w:gridCol w:w="343"/>
        <w:gridCol w:w="600"/>
        <w:gridCol w:w="573"/>
        <w:gridCol w:w="817"/>
        <w:gridCol w:w="907"/>
        <w:gridCol w:w="650"/>
        <w:gridCol w:w="1136"/>
        <w:gridCol w:w="4307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序号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单位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性质</w:t>
            </w:r>
          </w:p>
        </w:tc>
        <w:tc>
          <w:tcPr>
            <w:tcW w:w="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总人数</w:t>
            </w:r>
          </w:p>
        </w:tc>
        <w:tc>
          <w:tcPr>
            <w:tcW w:w="35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岗位</w:t>
            </w:r>
          </w:p>
        </w:tc>
        <w:tc>
          <w:tcPr>
            <w:tcW w:w="7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  <w:tc>
          <w:tcPr>
            <w:tcW w:w="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岗位职能简介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学历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专业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其他需求条件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清镇市站街小学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普通高校本科及以上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1.数学类（一级学科目录）2.数学（一级学科目录）3.小学教育(理科)4.数学教育5.初等教育（理）6.学科教育（数学）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具备小学及以上数学教师资格证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  <w:tc>
          <w:tcPr>
            <w:tcW w:w="34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普通高校本科及以上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1.数学类（一级学科目录）2.数学（一级学科目录）3.小学教育(理科)4.数学教育5.初等教育（理）6.学科教育（数学）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具备小学及以上数学教师资格证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清镇市红枫湖镇品桥小学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普通高校本科及以上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1.数学类（一级学科目录）2.数学（一级学科目录）3.小学教育(理科)4.数学教育5.初等教育（理）6.学科教育（数学）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具备小学及以上数学教师资格证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清镇市红枫湖镇星可侨心小学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普通高校本科及以上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1.数学类（一级学科目录）2.数学（一级学科目录）3.小学教育(理科)4.数学教育5.初等教育（理）6.学科教育（数学）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具备小学及以上数学教师资格证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清镇市红枫湖镇民联小学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普通高校本科及以上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1.数学类（一级学科目录）2.数学（一级学科目录）3.小学教育(理科)4.数学教育5.初等教育（理）6.学科教育（数学）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具备小学及以上数学教师资格证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清镇市麦格小学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普通高校本科及以上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1.数学类（一级学科目录）2.数学（一级学科目录）3.小学教育(理科)4.数学教育5.初等教育（理）6.学科教育（数学）6.学科教育（数学）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具备小学及以上数学教师资格证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清镇市麦格乡麦西小学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普通高校本科及以上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1.数学类（一级学科目录）2.数学（一级学科目录）3.小学教育(理科)4.数学教育5.初等教育（理）6.学科教育（数学）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具备小学及以上数学教师资格证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清镇市麦格乡龙窝小学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普通高校本科及以上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1.数学类（一级学科目录）2.数学（一级学科目录）3.小学教育(理科)4.数学教育5.初等教育（理）6.学科教育（数学）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具备小学及以上数学教师资格证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清镇市卫城镇新桥小学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普通高校本科及以上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1.数学类（一级学科目录）2.数学（一级学科目录）3.小学教育(理科)4.数学教育5.初等教育（理）6.学科教育（数学）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具备小学及以上数学教师资格证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清镇市犁倭镇红岩小学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普通高校本科及以上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1.数学类（一级学科目录）2.数学（一级学科目录）3.小学教育(理科)4.数学教育5.初等教育（理）6.学科教育（数学）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具备小学及以上数学教师资格证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清镇市暗流小学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普通高校本科及以上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1.数学类（一级学科目录）2.数学（一级学科目录）3.小学教育(理科)4.数学教育5.初等教育（理）6.学科教育（数学）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具备小学及以上数学教师资格证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清镇市流长小学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普通高校本科及以上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1.数学类（一级学科目录）2.数学（一级学科目录）3.小学教育(理科)4.数学教育5.初等教育（理）6.学科教育（数学）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具备小学及以上数学教师资格证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清镇市流长乡马场小学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普通高校本科及以上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1.数学类（一级学科目录）2.数学（一级学科目录）3.小学教育(理科)4.数学教育5.初等教育（理）6.学科教育（数学）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具备小学及以上数学教师资格证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清镇市王庄小学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普通高校本科及以上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1.数学类（一级学科目录）2.数学（一级学科目录）3.小学教育(理科)4.数学教育5.初等教育（理）6.学科教育（数学）6.学科教育（数学）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具备小学及以上数学教师资格证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清镇市新店小学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普通高校本科及以上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1.数学类（一级学科目录）2.数学（一级学科目录）3.小学教育(理科)4.数学教育5.初等教育（理）6.学科教育（数学）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具备小学及以上数学教师资格证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清镇市新店镇东风小学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小学数学教学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普通高校本科及以上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1.数学类（一级学科目录）2.数学（一级学科目录）3.小学教育(理科)4.数学教育5.初等教育（理）6.学科教育（数学）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具备小学及以上数学教师资格证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spacing w:line="520" w:lineRule="exact"/>
        <w:outlineLvl w:val="0"/>
        <w:rPr>
          <w:rFonts w:ascii="仿宋_GB2312" w:hAnsi="仿宋" w:eastAsia="仿宋_GB2312" w:cs="宋体"/>
          <w:color w:val="000000"/>
          <w:kern w:val="0"/>
          <w:sz w:val="32"/>
          <w:szCs w:val="32"/>
        </w:rPr>
        <w:sectPr>
          <w:pgSz w:w="16838" w:h="11906" w:orient="landscape"/>
          <w:pgMar w:top="1814" w:right="1474" w:bottom="1928" w:left="1588" w:header="851" w:footer="992" w:gutter="0"/>
          <w:pgNumType w:fmt="numberInDash"/>
          <w:cols w:space="720" w:num="1"/>
          <w:docGrid w:linePitch="312" w:charSpace="0"/>
        </w:sectPr>
      </w:pPr>
    </w:p>
    <w:p>
      <w:pPr>
        <w:widowControl/>
        <w:shd w:val="clear" w:color="auto" w:fill="FFFFFF"/>
        <w:spacing w:line="520" w:lineRule="exact"/>
        <w:outlineLvl w:val="0"/>
        <w:rPr>
          <w:rFonts w:hint="eastAsia" w:ascii="黑体" w:hAnsi="宋体" w:eastAsia="黑体"/>
          <w:bCs/>
          <w:sz w:val="28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/>
          <w:bCs/>
          <w:sz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-806" w:rightChars="-384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贵州省201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6"/>
        </w:rPr>
        <w:t>年农村义务教育阶段学校教师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-806" w:rightChars="-384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特设岗位计划招聘报名表</w:t>
      </w:r>
    </w:p>
    <w:tbl>
      <w:tblPr>
        <w:tblStyle w:val="6"/>
        <w:tblpPr w:leftFromText="180" w:rightFromText="180" w:vertAnchor="text" w:horzAnchor="margin" w:tblpXSpec="center" w:tblpY="158"/>
        <w:tblW w:w="9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863"/>
        <w:gridCol w:w="425"/>
        <w:gridCol w:w="370"/>
        <w:gridCol w:w="266"/>
        <w:gridCol w:w="220"/>
        <w:gridCol w:w="563"/>
        <w:gridCol w:w="163"/>
        <w:gridCol w:w="575"/>
        <w:gridCol w:w="102"/>
        <w:gridCol w:w="250"/>
        <w:gridCol w:w="68"/>
        <w:gridCol w:w="259"/>
        <w:gridCol w:w="636"/>
        <w:gridCol w:w="9"/>
        <w:gridCol w:w="293"/>
        <w:gridCol w:w="54"/>
        <w:gridCol w:w="51"/>
        <w:gridCol w:w="495"/>
        <w:gridCol w:w="7"/>
        <w:gridCol w:w="338"/>
        <w:gridCol w:w="135"/>
        <w:gridCol w:w="242"/>
        <w:gridCol w:w="178"/>
        <w:gridCol w:w="686"/>
        <w:gridCol w:w="29"/>
        <w:gridCol w:w="8"/>
        <w:gridCol w:w="386"/>
        <w:gridCol w:w="178"/>
        <w:gridCol w:w="896"/>
        <w:gridCol w:w="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0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性别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民族</w:t>
            </w:r>
          </w:p>
        </w:tc>
        <w:tc>
          <w:tcPr>
            <w:tcW w:w="67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902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婚否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85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身份证号</w:t>
            </w:r>
          </w:p>
        </w:tc>
        <w:tc>
          <w:tcPr>
            <w:tcW w:w="17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学历</w:t>
            </w:r>
          </w:p>
        </w:tc>
        <w:tc>
          <w:tcPr>
            <w:tcW w:w="909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应往届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15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21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毕业时间</w:t>
            </w:r>
          </w:p>
        </w:tc>
        <w:tc>
          <w:tcPr>
            <w:tcW w:w="9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专业</w:t>
            </w:r>
          </w:p>
        </w:tc>
        <w:tc>
          <w:tcPr>
            <w:tcW w:w="909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师范类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户籍所在县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（应届毕业生指大</w:t>
            </w:r>
            <w:r>
              <w:rPr>
                <w:rFonts w:hint="eastAsia" w:ascii="宋体" w:hAnsi="宋体"/>
                <w:color w:val="000000"/>
                <w:szCs w:val="21"/>
              </w:rPr>
              <w:t>中专录取前</w:t>
            </w:r>
            <w:r>
              <w:rPr>
                <w:rFonts w:hint="eastAsia" w:ascii="宋体" w:hAnsi="宋体"/>
                <w:szCs w:val="21"/>
              </w:rPr>
              <w:t>的户籍地）</w:t>
            </w:r>
          </w:p>
        </w:tc>
        <w:tc>
          <w:tcPr>
            <w:tcW w:w="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教师资格证类别</w:t>
            </w:r>
          </w:p>
        </w:tc>
        <w:tc>
          <w:tcPr>
            <w:tcW w:w="126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教师资格证学科</w:t>
            </w:r>
          </w:p>
        </w:tc>
        <w:tc>
          <w:tcPr>
            <w:tcW w:w="109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9" w:hRule="atLeast"/>
        </w:trPr>
        <w:tc>
          <w:tcPr>
            <w:tcW w:w="395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报考阶段（第一阶段还是第二阶段）</w:t>
            </w:r>
          </w:p>
        </w:tc>
        <w:tc>
          <w:tcPr>
            <w:tcW w:w="9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</w:rPr>
            </w:pPr>
          </w:p>
        </w:tc>
        <w:tc>
          <w:tcPr>
            <w:tcW w:w="3412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报考计划类别（国家还是县计划）</w:t>
            </w:r>
          </w:p>
        </w:tc>
        <w:tc>
          <w:tcPr>
            <w:tcW w:w="146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15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家庭详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细住址</w:t>
            </w:r>
          </w:p>
        </w:tc>
        <w:tc>
          <w:tcPr>
            <w:tcW w:w="476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61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36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31" w:hRule="atLeast"/>
        </w:trPr>
        <w:tc>
          <w:tcPr>
            <w:tcW w:w="4883" w:type="dxa"/>
            <w:gridSpan w:val="11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报考志愿</w:t>
            </w:r>
          </w:p>
        </w:tc>
        <w:tc>
          <w:tcPr>
            <w:tcW w:w="494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调剂志愿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74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方正宋一简体" w:hAnsi="方正宋一简体" w:eastAsia="方正宋一简体"/>
                <w:b/>
              </w:rPr>
              <w:t>志 愿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报考县</w:t>
            </w:r>
            <w:r>
              <w:rPr>
                <w:rFonts w:hint="eastAsia" w:ascii="宋体" w:hAnsi="宋体"/>
                <w:lang w:eastAsia="zh-CN"/>
              </w:rPr>
              <w:t>（学校及岗位）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报考学段</w:t>
            </w:r>
          </w:p>
        </w:tc>
        <w:tc>
          <w:tcPr>
            <w:tcW w:w="1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报考学科</w:t>
            </w:r>
          </w:p>
        </w:tc>
        <w:tc>
          <w:tcPr>
            <w:tcW w:w="1265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是否服从计划类别调剂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是否服从调剂到市（州）内其他县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350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600" w:hanging="630" w:hangingChars="300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</w:rPr>
              <w:t>第一志愿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left="510" w:hanging="540" w:hangingChars="3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510" w:hanging="540" w:hangingChars="3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9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是否服从县内学段调剂</w:t>
            </w:r>
          </w:p>
        </w:tc>
        <w:tc>
          <w:tcPr>
            <w:tcW w:w="10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gridSpan w:val="7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是否服从调剂到省内其他市（州）的县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pacing w:val="-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280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第二志愿</w:t>
            </w: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707" w:type="dxa"/>
            <w:gridSpan w:val="7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277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  <w:tc>
          <w:tcPr>
            <w:tcW w:w="8745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47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8745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353" w:hRule="atLeast"/>
        </w:trPr>
        <w:tc>
          <w:tcPr>
            <w:tcW w:w="9831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方正宋一简体" w:hAnsi="方正宋一简体" w:eastAsia="方正宋一简体"/>
                <w:b/>
              </w:rPr>
              <w:t>以下由“特岗计划”县填写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93" w:hRule="atLeast"/>
        </w:trPr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资格初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审意见</w:t>
            </w:r>
          </w:p>
        </w:tc>
        <w:tc>
          <w:tcPr>
            <w:tcW w:w="354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ind w:right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审查人签名：       </w:t>
            </w:r>
          </w:p>
          <w:p>
            <w:pPr>
              <w:spacing w:line="240" w:lineRule="exact"/>
              <w:ind w:right="420" w:firstLine="1785" w:firstLineChars="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5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300" w:hRule="atLeast"/>
        </w:trPr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47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ind w:right="420"/>
              <w:rPr>
                <w:rFonts w:ascii="宋体" w:hAnsi="宋体"/>
              </w:rPr>
            </w:pPr>
          </w:p>
        </w:tc>
        <w:tc>
          <w:tcPr>
            <w:tcW w:w="2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笔试（免笔试填“免”）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面试</w:t>
            </w:r>
          </w:p>
        </w:tc>
        <w:tc>
          <w:tcPr>
            <w:tcW w:w="149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14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资格复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审意见</w:t>
            </w:r>
          </w:p>
        </w:tc>
        <w:tc>
          <w:tcPr>
            <w:tcW w:w="354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审查人签名：        年  月  日</w:t>
            </w:r>
          </w:p>
        </w:tc>
        <w:tc>
          <w:tcPr>
            <w:tcW w:w="24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497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70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体检情况</w:t>
            </w:r>
          </w:p>
        </w:tc>
        <w:tc>
          <w:tcPr>
            <w:tcW w:w="3547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登记人签名：        年  月  日</w:t>
            </w: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培训情况</w:t>
            </w:r>
          </w:p>
        </w:tc>
        <w:tc>
          <w:tcPr>
            <w:tcW w:w="357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培训单位盖章        年  月  日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71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安排为何种特岗计划类别</w:t>
            </w: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ind w:left="420" w:leftChars="200" w:right="147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录取意见</w:t>
            </w:r>
          </w:p>
        </w:tc>
        <w:tc>
          <w:tcPr>
            <w:tcW w:w="587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“特岗计划”县教育局盖章       年  月  日</w:t>
            </w:r>
          </w:p>
        </w:tc>
      </w:tr>
    </w:tbl>
    <w:p>
      <w:pPr>
        <w:spacing w:before="156" w:beforeLines="50" w:line="240" w:lineRule="exac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说明：1.本表“资格初审意见”栏以上由报考者填写，其余由“特岗计划”县填写。2.报考者须如实填表，不得弄虚作假，否则后果自负。3.填写志愿时，报考学科须与所学专业一致或相近。4.报考者必须到第一志愿报考县所属市（州）政府（行署）所在地参加考试。5.本表载入特设岗位教师个人档案。</w:t>
      </w:r>
    </w:p>
    <w:p/>
    <w:sectPr>
      <w:footerReference r:id="rId3" w:type="default"/>
      <w:pgSz w:w="11906" w:h="16838"/>
      <w:pgMar w:top="1474" w:right="1928" w:bottom="1588" w:left="1814" w:header="851" w:footer="1758" w:gutter="0"/>
      <w:pgNumType w:fmt="numberInDash"/>
      <w:cols w:space="720" w:num="1"/>
      <w:docGrid w:linePitch="6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35C3D"/>
    <w:rsid w:val="3423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2019-06-20T06:26:00Z</dcterms:created>
  <dc:creator>斑斓世界</dc:creator>
  <cp:lastModifiedBy>斑斓世界</cp:lastModifiedBy>
  <dcterms:modified xsi:type="dcterms:W3CDTF">2019-06-20T06:26:53Z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